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0"/>
        <w:jc w:val="right"/>
        <w:shd w:val="clear" w:color="auto" w:fill="2e9d5b"/>
      </w:pPr>
      <w:r>
        <w:rPr>
          <w:rFonts w:ascii="Assistant" w:hAnsi="Assistant" w:cs="Assistant"/>
          <w:b w:val="0"/>
          <w:color w:val="FFFFFF"/>
          <w:sz w:val="20"/>
          <w:rtl w:val="1"/>
          <w:szCs w:val="20"/>
        </w:rPr>
        <w:t>כפר עולמי · יחידה 5: יישובים כפריים ועירוניים · חוברת קטנה</w:t>
      </w:r>
    </w:p>
    <w:p>
      <w:pPr>
        <w:pStyle w:val="Title"/>
        <w:bidi w:val="1"/>
        <w:jc w:val="right"/>
        <w:shd w:val="clear" w:color="auto" w:fill="2e9d5b"/>
      </w:pPr>
      <w:r>
        <w:rPr>
          <w:rFonts w:ascii="Assistant" w:hAnsi="Assistant" w:cs="Assistant"/>
          <w:b/>
          <w:color w:val="FFFFFF"/>
          <w:sz w:val="52"/>
          <w:rtl w:val="1"/>
          <w:bCs/>
          <w:szCs w:val="52"/>
        </w:rPr>
        <w:t xml:space="preserve">  ערי עולם</w:t>
      </w:r>
    </w:p>
    <w:p>
      <w:pPr>
        <w:bidi w:val="1"/>
        <w:spacing w:after="80"/>
        <w:jc w:val="right"/>
        <w:shd w:val="clear" w:color="auto" w:fill="8b3fd1"/>
      </w:pPr>
      <w:r>
        <w:rPr>
          <w:rFonts w:ascii="Assistant" w:hAnsi="Assistant" w:cs="Assistant"/>
          <w:b/>
          <w:color w:val="FFFFFF"/>
          <w:sz w:val="26"/>
          <w:rtl w:val="1"/>
          <w:bCs/>
          <w:szCs w:val="26"/>
        </w:rPr>
        <w:t xml:space="preserve">  חוברת תלמיד · 🏆 מתקדם</w:t>
      </w:r>
    </w:p>
    <w:p>
      <w:pPr>
        <w:jc w:val="center"/>
      </w:pPr>
      <w:r>
        <w:drawing>
          <wp:inline xmlns:a="http://schemas.openxmlformats.org/drawingml/2006/main" xmlns:pic="http://schemas.openxmlformats.org/drawingml/2006/picture">
            <wp:extent cx="5400000" cy="4050000"/>
            <wp:docPr id="1" name="Picture 1"/>
            <wp:cNvGraphicFramePr>
              <a:graphicFrameLocks noChangeAspect="1"/>
            </wp:cNvGraphicFramePr>
            <a:graphic>
              <a:graphicData uri="http://schemas.openxmlformats.org/drawingml/2006/picture">
                <pic:pic>
                  <pic:nvPicPr>
                    <pic:cNvPr id="0" name="city-doc.jpg"/>
                    <pic:cNvPicPr/>
                  </pic:nvPicPr>
                  <pic:blipFill>
                    <a:blip r:embed="rId10"/>
                    <a:stretch>
                      <a:fillRect/>
                    </a:stretch>
                  </pic:blipFill>
                  <pic:spPr>
                    <a:xfrm>
                      <a:off x="0" y="0"/>
                      <a:ext cx="5400000" cy="4050000"/>
                    </a:xfrm>
                    <a:prstGeom prst="rect"/>
                  </pic:spPr>
                </pic:pic>
              </a:graphicData>
            </a:graphic>
          </wp:inline>
        </w:drawing>
      </w:r>
    </w:p>
    <w:p>
      <w:pPr>
        <w:bidi w:val="1"/>
        <w:spacing w:after="80"/>
        <w:jc w:val="right"/>
      </w:pPr>
      <w:r>
        <w:rPr>
          <w:rFonts w:ascii="Assistant" w:hAnsi="Assistant" w:cs="Assistant"/>
          <w:b/>
          <w:color w:val="2E9D5B"/>
          <w:sz w:val="28"/>
          <w:rtl w:val="1"/>
          <w:bCs/>
          <w:szCs w:val="28"/>
        </w:rPr>
        <w:t>ערים שמחליטות על העולם כולו – מה הופך עיר לעיר עולם?</w:t>
      </w:r>
    </w:p>
    <w:tbl>
      <w:tblPr>
        <w:tblStyle w:val="TableGrid"/>
        <w:tblW w:type="auto" w:w="0"/>
        <w:tblLook w:firstColumn="1" w:firstRow="1" w:lastColumn="0" w:lastRow="0" w:noHBand="0" w:noVBand="1" w:val="04A0"/>
        <w:bidiVisual/>
      </w:tblPr>
      <w:tblGrid>
        <w:gridCol w:w="3326"/>
        <w:gridCol w:w="3326"/>
        <w:gridCol w:w="3326"/>
      </w:tblGrid>
      <w:tr>
        <w:tc>
          <w:tcPr>
            <w:tcW w:type="dxa" w:w="3326"/>
          </w:tcPr>
          <w:p>
            <w:pPr>
              <w:bidi w:val="1"/>
              <w:jc w:val="right"/>
            </w:pPr>
            <w:r/>
            <w:r>
              <w:rPr>
                <w:rFonts w:ascii="Assistant" w:hAnsi="Assistant" w:cs="Assistant"/>
                <w:b w:val="0"/>
                <w:sz w:val="21"/>
                <w:rtl w:val="1"/>
                <w:szCs w:val="21"/>
              </w:rPr>
              <w:t>שם:</w:t>
            </w:r>
          </w:p>
        </w:tc>
        <w:tc>
          <w:tcPr>
            <w:tcW w:type="dxa" w:w="3326"/>
          </w:tcPr>
          <w:p>
            <w:pPr>
              <w:bidi w:val="1"/>
              <w:jc w:val="right"/>
            </w:pPr>
            <w:r/>
            <w:r>
              <w:rPr>
                <w:rFonts w:ascii="Assistant" w:hAnsi="Assistant" w:cs="Assistant"/>
                <w:b w:val="0"/>
                <w:sz w:val="21"/>
                <w:rtl w:val="1"/>
                <w:szCs w:val="21"/>
              </w:rPr>
              <w:t>כיתה:</w:t>
            </w:r>
          </w:p>
        </w:tc>
        <w:tc>
          <w:tcPr>
            <w:tcW w:type="dxa" w:w="3326"/>
          </w:tcPr>
          <w:p>
            <w:pPr>
              <w:bidi w:val="1"/>
              <w:jc w:val="right"/>
            </w:pPr>
            <w:r/>
            <w:r>
              <w:rPr>
                <w:rFonts w:ascii="Assistant" w:hAnsi="Assistant" w:cs="Assistant"/>
                <w:b w:val="0"/>
                <w:sz w:val="21"/>
                <w:rtl w:val="1"/>
                <w:szCs w:val="21"/>
              </w:rPr>
              <w:t>תאריך:</w:t>
            </w:r>
          </w:p>
        </w:tc>
      </w:tr>
      <w:tr>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r>
    </w:tbl>
    <w:p/>
    <w:p>
      <w:pPr>
        <w:bidi w:val="1"/>
        <w:spacing w:after="80"/>
        <w:jc w:val="right"/>
        <w:shd w:val="clear" w:color="auto" w:fill="F4F5F9"/>
      </w:pPr>
      <w:r>
        <w:rPr>
          <w:rFonts w:ascii="Assistant" w:hAnsi="Assistant" w:cs="Assistant"/>
          <w:b w:val="0"/>
          <w:sz w:val="21"/>
          <w:rtl w:val="1"/>
          <w:szCs w:val="21"/>
        </w:rPr>
        <w:t>מה בחוברת? מושגי מפתח · קוראים · חלק א׳ – מתרגלים מושגים · חלק ב׳ – בודקים הבנה · חלק ג׳ – חושבים כמו גאוגרפים · כרטיס יציאה ✂</w:t>
      </w:r>
    </w:p>
    <w:p>
      <w:pPr>
        <w:bidi w:val="1"/>
        <w:spacing w:after="80"/>
        <w:jc w:val="right"/>
      </w:pPr>
      <w:r>
        <w:rPr>
          <w:rFonts w:ascii="Assistant" w:hAnsi="Assistant" w:cs="Assistant"/>
          <w:b w:val="0"/>
          <w:color w:val="555555"/>
          <w:sz w:val="19"/>
          <w:rtl w:val="1"/>
          <w:szCs w:val="19"/>
        </w:rPr>
        <w:t>משחקים לשיעור באתר: https://geo-z-chovrot-tiny.sites.tab.bot/</w:t>
      </w:r>
    </w:p>
    <w:p>
      <w:r>
        <w:br w:type="page"/>
      </w:r>
    </w:p>
    <w:p>
      <w:pPr>
        <w:pStyle w:val="Heading1"/>
        <w:bidi w:val="1"/>
        <w:spacing w:before="200"/>
        <w:jc w:val="right"/>
        <w:shd w:val="clear" w:color="auto" w:fill="2e9d5b"/>
      </w:pPr>
      <w:r>
        <w:rPr>
          <w:rFonts w:ascii="Assistant" w:hAnsi="Assistant" w:cs="Assistant"/>
          <w:b/>
          <w:color w:val="FFFFFF"/>
          <w:sz w:val="30"/>
          <w:rtl w:val="1"/>
          <w:bCs/>
          <w:szCs w:val="30"/>
        </w:rPr>
        <w:t xml:space="preserve">  🔑 מושגי מפתח  </w:t>
      </w:r>
    </w:p>
    <w:p>
      <w:pPr>
        <w:bidi w:val="1"/>
        <w:spacing w:after="80"/>
        <w:jc w:val="right"/>
        <w:shd w:val="clear" w:color="auto" w:fill="f3eaff"/>
      </w:pPr>
      <w:r>
        <w:rPr>
          <w:rFonts w:ascii="Assistant" w:hAnsi="Assistant" w:cs="Assistant"/>
          <w:b w:val="0"/>
          <w:sz w:val="21"/>
          <w:rtl w:val="1"/>
          <w:szCs w:val="21"/>
        </w:rPr>
        <w:t>קראו את המושגים. נשתמש בהם בכל החוברת.</w:t>
      </w:r>
    </w:p>
    <w:tbl>
      <w:tblPr>
        <w:tblStyle w:val="TableGrid"/>
        <w:tblW w:type="auto" w:w="0"/>
        <w:tblLook w:firstColumn="1" w:firstRow="1" w:lastColumn="0" w:lastRow="0" w:noHBand="0" w:noVBand="1" w:val="04A0"/>
        <w:bidiVisual/>
      </w:tblPr>
      <w:tblGrid>
        <w:gridCol w:w="3326"/>
        <w:gridCol w:w="3326"/>
        <w:gridCol w:w="3326"/>
      </w:tblGrid>
      <w:tr>
        <w:tc>
          <w:tcPr>
            <w:tcW w:type="dxa" w:w="1984"/>
            <w:shd w:val="clear" w:color="auto" w:fill="f3eaff"/>
          </w:tcPr>
          <w:p>
            <w:pPr>
              <w:bidi w:val="1"/>
              <w:jc w:val="right"/>
            </w:pPr>
            <w:r/>
            <w:r>
              <w:rPr>
                <w:rFonts w:ascii="Assistant" w:hAnsi="Assistant" w:cs="Assistant"/>
                <w:b/>
                <w:sz w:val="21"/>
                <w:rtl w:val="1"/>
                <w:bCs/>
                <w:szCs w:val="21"/>
              </w:rPr>
              <w:t>מושג</w:t>
            </w:r>
          </w:p>
        </w:tc>
        <w:tc>
          <w:tcPr>
            <w:tcW w:type="dxa" w:w="5102"/>
            <w:shd w:val="clear" w:color="auto" w:fill="f3eaff"/>
          </w:tcPr>
          <w:p>
            <w:pPr>
              <w:bidi w:val="1"/>
              <w:jc w:val="right"/>
            </w:pPr>
            <w:r/>
            <w:r>
              <w:rPr>
                <w:rFonts w:ascii="Assistant" w:hAnsi="Assistant" w:cs="Assistant"/>
                <w:b/>
                <w:sz w:val="21"/>
                <w:rtl w:val="1"/>
                <w:bCs/>
                <w:szCs w:val="21"/>
              </w:rPr>
              <w:t>הסבר</w:t>
            </w:r>
          </w:p>
        </w:tc>
        <w:tc>
          <w:tcPr>
            <w:tcW w:type="dxa" w:w="2835"/>
            <w:shd w:val="clear" w:color="auto" w:fill="f3eaff"/>
          </w:tcPr>
          <w:p>
            <w:pPr>
              <w:bidi w:val="1"/>
              <w:jc w:val="right"/>
            </w:pPr>
            <w:r/>
            <w:r>
              <w:rPr>
                <w:rFonts w:ascii="Assistant" w:hAnsi="Assistant" w:cs="Assistant"/>
                <w:b/>
                <w:sz w:val="21"/>
                <w:rtl w:val="1"/>
                <w:bCs/>
                <w:szCs w:val="21"/>
              </w:rPr>
              <w:t>דוגמה</w:t>
            </w:r>
          </w:p>
        </w:tc>
      </w:tr>
      <w:tr>
        <w:tc>
          <w:tcPr>
            <w:tcW w:type="dxa" w:w="1984"/>
          </w:tcPr>
          <w:p>
            <w:pPr>
              <w:bidi w:val="1"/>
              <w:jc w:val="right"/>
            </w:pPr>
            <w:r/>
            <w:r>
              <w:rPr>
                <w:rFonts w:ascii="Assistant" w:hAnsi="Assistant" w:cs="Assistant"/>
                <w:b w:val="0"/>
                <w:sz w:val="21"/>
                <w:rtl w:val="1"/>
                <w:szCs w:val="21"/>
              </w:rPr>
              <w:t>עיר עולם</w:t>
            </w:r>
          </w:p>
        </w:tc>
        <w:tc>
          <w:tcPr>
            <w:tcW w:type="dxa" w:w="5102"/>
          </w:tcPr>
          <w:p>
            <w:pPr>
              <w:bidi w:val="1"/>
              <w:jc w:val="right"/>
            </w:pPr>
            <w:r/>
            <w:r>
              <w:rPr>
                <w:rFonts w:ascii="Assistant" w:hAnsi="Assistant" w:cs="Assistant"/>
                <w:b w:val="0"/>
                <w:sz w:val="21"/>
                <w:rtl w:val="1"/>
                <w:szCs w:val="21"/>
              </w:rPr>
              <w:t>עיר שמשמשת צומת מרכזי של הכלכלה הגלובלית, שדרכה עוברים כסף, החלטות, מידע ואנשים מכל העולם.</w:t>
            </w:r>
          </w:p>
        </w:tc>
        <w:tc>
          <w:tcPr>
            <w:tcW w:type="dxa" w:w="2835"/>
          </w:tcPr>
          <w:p>
            <w:pPr>
              <w:bidi w:val="1"/>
              <w:jc w:val="right"/>
            </w:pPr>
            <w:r/>
            <w:r>
              <w:rPr>
                <w:rFonts w:ascii="Assistant" w:hAnsi="Assistant" w:cs="Assistant"/>
                <w:b w:val="0"/>
                <w:sz w:val="21"/>
                <w:rtl w:val="1"/>
                <w:szCs w:val="21"/>
              </w:rPr>
              <w:t>לונדון, ניו יורק וטוקיו.</w:t>
            </w:r>
          </w:p>
        </w:tc>
      </w:tr>
      <w:tr>
        <w:tc>
          <w:tcPr>
            <w:tcW w:type="dxa" w:w="1984"/>
          </w:tcPr>
          <w:p>
            <w:pPr>
              <w:bidi w:val="1"/>
              <w:jc w:val="right"/>
            </w:pPr>
            <w:r/>
            <w:r>
              <w:rPr>
                <w:rFonts w:ascii="Assistant" w:hAnsi="Assistant" w:cs="Assistant"/>
                <w:b w:val="0"/>
                <w:sz w:val="21"/>
                <w:rtl w:val="1"/>
                <w:szCs w:val="21"/>
              </w:rPr>
              <w:t>גלובליזציה</w:t>
            </w:r>
          </w:p>
        </w:tc>
        <w:tc>
          <w:tcPr>
            <w:tcW w:type="dxa" w:w="5102"/>
          </w:tcPr>
          <w:p>
            <w:pPr>
              <w:bidi w:val="1"/>
              <w:jc w:val="right"/>
            </w:pPr>
            <w:r/>
            <w:r>
              <w:rPr>
                <w:rFonts w:ascii="Assistant" w:hAnsi="Assistant" w:cs="Assistant"/>
                <w:b w:val="0"/>
                <w:sz w:val="21"/>
                <w:rtl w:val="1"/>
                <w:szCs w:val="21"/>
              </w:rPr>
              <w:t>הקשרים ההדוקים בין מדינות בכלכלה, בתקשורת ובתרבות, שהופכים את העולם ל״כפר גלובלי״.</w:t>
            </w:r>
          </w:p>
        </w:tc>
        <w:tc>
          <w:tcPr>
            <w:tcW w:type="dxa" w:w="2835"/>
          </w:tcPr>
          <w:p>
            <w:pPr>
              <w:bidi w:val="1"/>
              <w:jc w:val="right"/>
            </w:pPr>
            <w:r/>
            <w:r>
              <w:rPr>
                <w:rFonts w:ascii="Assistant" w:hAnsi="Assistant" w:cs="Assistant"/>
                <w:b w:val="0"/>
                <w:sz w:val="21"/>
                <w:rtl w:val="1"/>
                <w:szCs w:val="21"/>
              </w:rPr>
              <w:t>מוצר שמתוכנן במדינה אחת ומיוצר באחרת.</w:t>
            </w:r>
          </w:p>
        </w:tc>
      </w:tr>
      <w:tr>
        <w:tc>
          <w:tcPr>
            <w:tcW w:type="dxa" w:w="1984"/>
          </w:tcPr>
          <w:p>
            <w:pPr>
              <w:bidi w:val="1"/>
              <w:jc w:val="right"/>
            </w:pPr>
            <w:r/>
            <w:r>
              <w:rPr>
                <w:rFonts w:ascii="Assistant" w:hAnsi="Assistant" w:cs="Assistant"/>
                <w:b w:val="0"/>
                <w:sz w:val="21"/>
                <w:rtl w:val="1"/>
                <w:szCs w:val="21"/>
              </w:rPr>
              <w:t>חברה רב-לאומית</w:t>
            </w:r>
          </w:p>
        </w:tc>
        <w:tc>
          <w:tcPr>
            <w:tcW w:type="dxa" w:w="5102"/>
          </w:tcPr>
          <w:p>
            <w:pPr>
              <w:bidi w:val="1"/>
              <w:jc w:val="right"/>
            </w:pPr>
            <w:r/>
            <w:r>
              <w:rPr>
                <w:rFonts w:ascii="Assistant" w:hAnsi="Assistant" w:cs="Assistant"/>
                <w:b w:val="0"/>
                <w:sz w:val="21"/>
                <w:rtl w:val="1"/>
                <w:szCs w:val="21"/>
              </w:rPr>
              <w:t>חברה שפועלת בכמה מדינות, עם הנהלה בעיר אחת ומפעלים וסניפים במקומות רבים בעולם.</w:t>
            </w:r>
          </w:p>
        </w:tc>
        <w:tc>
          <w:tcPr>
            <w:tcW w:type="dxa" w:w="2835"/>
          </w:tcPr>
          <w:p>
            <w:pPr>
              <w:bidi w:val="1"/>
              <w:jc w:val="right"/>
            </w:pPr>
            <w:r/>
            <w:r>
              <w:rPr>
                <w:rFonts w:ascii="Assistant" w:hAnsi="Assistant" w:cs="Assistant"/>
                <w:b w:val="0"/>
                <w:sz w:val="21"/>
                <w:rtl w:val="1"/>
                <w:szCs w:val="21"/>
              </w:rPr>
              <w:t>הנהלה בעיר עולם וסניפים בעשרות ארצות.</w:t>
            </w:r>
          </w:p>
        </w:tc>
      </w:tr>
      <w:tr>
        <w:tc>
          <w:tcPr>
            <w:tcW w:type="dxa" w:w="1984"/>
          </w:tcPr>
          <w:p>
            <w:pPr>
              <w:bidi w:val="1"/>
              <w:jc w:val="right"/>
            </w:pPr>
            <w:r/>
            <w:r>
              <w:rPr>
                <w:rFonts w:ascii="Assistant" w:hAnsi="Assistant" w:cs="Assistant"/>
                <w:b w:val="0"/>
                <w:sz w:val="21"/>
                <w:rtl w:val="1"/>
                <w:szCs w:val="21"/>
              </w:rPr>
              <w:t>מדדי עיר עולם</w:t>
            </w:r>
          </w:p>
        </w:tc>
        <w:tc>
          <w:tcPr>
            <w:tcW w:type="dxa" w:w="5102"/>
          </w:tcPr>
          <w:p>
            <w:pPr>
              <w:bidi w:val="1"/>
              <w:jc w:val="right"/>
            </w:pPr>
            <w:r/>
            <w:r>
              <w:rPr>
                <w:rFonts w:ascii="Assistant" w:hAnsi="Assistant" w:cs="Assistant"/>
                <w:b w:val="0"/>
                <w:sz w:val="21"/>
                <w:rtl w:val="1"/>
                <w:szCs w:val="21"/>
              </w:rPr>
              <w:t>נתונים שלפיהם מדרגים ערים, כמו מספר ההנהלות הבין-לאומיות, השירותים הפיננסיים, נמל התעופה והתרבות.</w:t>
            </w:r>
          </w:p>
        </w:tc>
        <w:tc>
          <w:tcPr>
            <w:tcW w:type="dxa" w:w="2835"/>
          </w:tcPr>
          <w:p>
            <w:pPr>
              <w:bidi w:val="1"/>
              <w:jc w:val="right"/>
            </w:pPr>
            <w:r/>
            <w:r>
              <w:rPr>
                <w:rFonts w:ascii="Assistant" w:hAnsi="Assistant" w:cs="Assistant"/>
                <w:b w:val="0"/>
                <w:sz w:val="21"/>
                <w:rtl w:val="1"/>
                <w:szCs w:val="21"/>
              </w:rPr>
              <w:t>מספר הטיסות הבין-לאומיות מהעיר.</w:t>
            </w:r>
          </w:p>
        </w:tc>
      </w:tr>
      <w:tr>
        <w:tc>
          <w:tcPr>
            <w:tcW w:type="dxa" w:w="1984"/>
          </w:tcPr>
          <w:p>
            <w:pPr>
              <w:bidi w:val="1"/>
              <w:jc w:val="right"/>
            </w:pPr>
            <w:r/>
            <w:r>
              <w:rPr>
                <w:rFonts w:ascii="Assistant" w:hAnsi="Assistant" w:cs="Assistant"/>
                <w:b w:val="0"/>
                <w:sz w:val="21"/>
                <w:rtl w:val="1"/>
                <w:szCs w:val="21"/>
              </w:rPr>
              <w:t>מבנה פעמון</w:t>
            </w:r>
          </w:p>
        </w:tc>
        <w:tc>
          <w:tcPr>
            <w:tcW w:type="dxa" w:w="5102"/>
          </w:tcPr>
          <w:p>
            <w:pPr>
              <w:bidi w:val="1"/>
              <w:jc w:val="right"/>
            </w:pPr>
            <w:r/>
            <w:r>
              <w:rPr>
                <w:rFonts w:ascii="Assistant" w:hAnsi="Assistant" w:cs="Assistant"/>
                <w:b w:val="0"/>
                <w:sz w:val="21"/>
                <w:rtl w:val="1"/>
                <w:szCs w:val="21"/>
              </w:rPr>
              <w:t>קו רקיע שבו המגדלים הגבוהים ביותר במרכז והבניינים נמוכים ככל שמתרחקים ממנו, כמו צורת פעמון.</w:t>
            </w:r>
          </w:p>
        </w:tc>
        <w:tc>
          <w:tcPr>
            <w:tcW w:type="dxa" w:w="2835"/>
          </w:tcPr>
          <w:p>
            <w:pPr>
              <w:bidi w:val="1"/>
              <w:jc w:val="right"/>
            </w:pPr>
            <w:r/>
            <w:r>
              <w:rPr>
                <w:rFonts w:ascii="Assistant" w:hAnsi="Assistant" w:cs="Assistant"/>
                <w:b w:val="0"/>
                <w:sz w:val="21"/>
                <w:rtl w:val="1"/>
                <w:szCs w:val="21"/>
              </w:rPr>
              <w:t>מגדלים במרכז העיר ובתים נמוכים בשוליים.</w:t>
            </w:r>
          </w:p>
        </w:tc>
      </w:tr>
      <w:tr>
        <w:tc>
          <w:tcPr>
            <w:tcW w:type="dxa" w:w="1984"/>
          </w:tcPr>
          <w:p>
            <w:pPr>
              <w:bidi w:val="1"/>
              <w:jc w:val="right"/>
            </w:pPr>
            <w:r/>
            <w:r>
              <w:rPr>
                <w:rFonts w:ascii="Assistant" w:hAnsi="Assistant" w:cs="Assistant"/>
                <w:b w:val="0"/>
                <w:sz w:val="21"/>
                <w:rtl w:val="1"/>
                <w:szCs w:val="21"/>
              </w:rPr>
              <w:t>בידול מרחבי</w:t>
            </w:r>
          </w:p>
        </w:tc>
        <w:tc>
          <w:tcPr>
            <w:tcW w:type="dxa" w:w="5102"/>
          </w:tcPr>
          <w:p>
            <w:pPr>
              <w:bidi w:val="1"/>
              <w:jc w:val="right"/>
            </w:pPr>
            <w:r/>
            <w:r>
              <w:rPr>
                <w:rFonts w:ascii="Assistant" w:hAnsi="Assistant" w:cs="Assistant"/>
                <w:b w:val="0"/>
                <w:sz w:val="21"/>
                <w:rtl w:val="1"/>
                <w:szCs w:val="21"/>
              </w:rPr>
              <w:t>הפרדה בין קבוצות אוכלוסייה שונות במרחב העיר, למשל שכונות עשירות לצד שכונות עניות.</w:t>
            </w:r>
          </w:p>
        </w:tc>
        <w:tc>
          <w:tcPr>
            <w:tcW w:type="dxa" w:w="2835"/>
          </w:tcPr>
          <w:p>
            <w:pPr>
              <w:bidi w:val="1"/>
              <w:jc w:val="right"/>
            </w:pPr>
            <w:r/>
            <w:r>
              <w:rPr>
                <w:rFonts w:ascii="Assistant" w:hAnsi="Assistant" w:cs="Assistant"/>
                <w:b w:val="0"/>
                <w:sz w:val="21"/>
                <w:rtl w:val="1"/>
                <w:szCs w:val="21"/>
              </w:rPr>
              <w:t>שכונת יוקרה ליד שכונה צפופה וענייה.</w:t>
            </w:r>
          </w:p>
        </w:tc>
      </w:tr>
      <w:tr>
        <w:tc>
          <w:tcPr>
            <w:tcW w:type="dxa" w:w="1984"/>
          </w:tcPr>
          <w:p>
            <w:pPr>
              <w:bidi w:val="1"/>
              <w:jc w:val="right"/>
            </w:pPr>
            <w:r/>
            <w:r>
              <w:rPr>
                <w:rFonts w:ascii="Assistant" w:hAnsi="Assistant" w:cs="Assistant"/>
                <w:b w:val="0"/>
                <w:sz w:val="21"/>
                <w:rtl w:val="1"/>
                <w:szCs w:val="21"/>
              </w:rPr>
              <w:t>עולמקומיות</w:t>
            </w:r>
          </w:p>
        </w:tc>
        <w:tc>
          <w:tcPr>
            <w:tcW w:type="dxa" w:w="5102"/>
          </w:tcPr>
          <w:p>
            <w:pPr>
              <w:bidi w:val="1"/>
              <w:jc w:val="right"/>
            </w:pPr>
            <w:r/>
            <w:r>
              <w:rPr>
                <w:rFonts w:ascii="Assistant" w:hAnsi="Assistant" w:cs="Assistant"/>
                <w:b w:val="0"/>
                <w:sz w:val="21"/>
                <w:rtl w:val="1"/>
                <w:szCs w:val="21"/>
              </w:rPr>
              <w:t>שילוב בין השפעות גלובליות לבין הייחוד המקומי, בתרבות, באוכל, במוצרים ובנוף.</w:t>
            </w:r>
          </w:p>
        </w:tc>
        <w:tc>
          <w:tcPr>
            <w:tcW w:type="dxa" w:w="2835"/>
          </w:tcPr>
          <w:p>
            <w:pPr>
              <w:bidi w:val="1"/>
              <w:jc w:val="right"/>
            </w:pPr>
            <w:r/>
            <w:r>
              <w:rPr>
                <w:rFonts w:ascii="Assistant" w:hAnsi="Assistant" w:cs="Assistant"/>
                <w:b w:val="0"/>
                <w:sz w:val="21"/>
                <w:rtl w:val="1"/>
                <w:szCs w:val="21"/>
              </w:rPr>
              <w:t>רשת מזון מהיר שמגישה מנה מקומית.</w:t>
            </w:r>
          </w:p>
        </w:tc>
      </w:tr>
      <w:tr>
        <w:tc>
          <w:tcPr>
            <w:tcW w:type="dxa" w:w="1984"/>
          </w:tcPr>
          <w:p>
            <w:pPr>
              <w:bidi w:val="1"/>
              <w:jc w:val="right"/>
            </w:pPr>
            <w:r/>
            <w:r>
              <w:rPr>
                <w:rFonts w:ascii="Assistant" w:hAnsi="Assistant" w:cs="Assistant"/>
                <w:b w:val="0"/>
                <w:sz w:val="21"/>
                <w:rtl w:val="1"/>
                <w:szCs w:val="21"/>
              </w:rPr>
              <w:t>קו רקיע</w:t>
            </w:r>
          </w:p>
        </w:tc>
        <w:tc>
          <w:tcPr>
            <w:tcW w:type="dxa" w:w="5102"/>
          </w:tcPr>
          <w:p>
            <w:pPr>
              <w:bidi w:val="1"/>
              <w:jc w:val="right"/>
            </w:pPr>
            <w:r/>
            <w:r>
              <w:rPr>
                <w:rFonts w:ascii="Assistant" w:hAnsi="Assistant" w:cs="Assistant"/>
                <w:b w:val="0"/>
                <w:sz w:val="21"/>
                <w:rtl w:val="1"/>
                <w:szCs w:val="21"/>
              </w:rPr>
              <w:t>קו המתאר של הבניינים בעיר כפי שהוא נראה על רקע השמיים מרחוק.</w:t>
            </w:r>
          </w:p>
        </w:tc>
        <w:tc>
          <w:tcPr>
            <w:tcW w:type="dxa" w:w="2835"/>
          </w:tcPr>
          <w:p>
            <w:pPr>
              <w:bidi w:val="1"/>
              <w:jc w:val="right"/>
            </w:pPr>
            <w:r/>
            <w:r>
              <w:rPr>
                <w:rFonts w:ascii="Assistant" w:hAnsi="Assistant" w:cs="Assistant"/>
                <w:b w:val="0"/>
                <w:sz w:val="21"/>
                <w:rtl w:val="1"/>
                <w:szCs w:val="21"/>
              </w:rPr>
              <w:t>קו המגדלים של תל אביב מהים.</w:t>
            </w:r>
          </w:p>
        </w:tc>
      </w:tr>
    </w:tbl>
    <w:p/>
    <w:p>
      <w:pPr>
        <w:pStyle w:val="Heading1"/>
        <w:bidi w:val="1"/>
        <w:spacing w:before="200"/>
        <w:jc w:val="right"/>
        <w:shd w:val="clear" w:color="auto" w:fill="2e9d5b"/>
      </w:pPr>
      <w:r>
        <w:rPr>
          <w:rFonts w:ascii="Assistant" w:hAnsi="Assistant" w:cs="Assistant"/>
          <w:b/>
          <w:color w:val="FFFFFF"/>
          <w:sz w:val="30"/>
          <w:rtl w:val="1"/>
          <w:bCs/>
          <w:szCs w:val="30"/>
        </w:rPr>
        <w:t xml:space="preserve">  📖 קוראים  </w:t>
      </w:r>
    </w:p>
    <w:p>
      <w:pPr>
        <w:bidi w:val="1"/>
        <w:spacing w:after="80"/>
        <w:jc w:val="right"/>
      </w:pPr>
      <w:r>
        <w:rPr>
          <w:rFonts w:ascii="Assistant" w:hAnsi="Assistant" w:cs="Assistant"/>
          <w:b/>
          <w:color w:val="2E9D5B"/>
          <w:sz w:val="26"/>
          <w:rtl w:val="1"/>
          <w:bCs/>
          <w:szCs w:val="26"/>
        </w:rPr>
        <w:t>ערי עולם: צמתים, מגדלים ופערים</w:t>
      </w:r>
    </w:p>
    <w:p>
      <w:pPr>
        <w:bidi w:val="1"/>
        <w:spacing w:after="120"/>
        <w:jc w:val="right"/>
      </w:pPr>
      <w:r>
        <w:rPr>
          <w:rFonts w:ascii="Assistant" w:hAnsi="Assistant" w:cs="Assistant"/>
          <w:b w:val="0"/>
          <w:sz w:val="23"/>
          <w:rtl w:val="1"/>
          <w:szCs w:val="23"/>
        </w:rPr>
        <w:t>בעידן הגלובלי הכלכלה העולמית אינה מתפזרת באופן אחיד, אלא מתרכזת בכמה צמתים – ערי עולם. דרכן זורמים הון, מידע, החלטות ואנשים, וההחלטות המתקבלות במגדלי המשרדים שלהן משפיעות על מפעלים, חנויות ועובדים ביבשות רחוקות. מה שמגדיר עיר עולם אינו גודלה, אלא מידת השליטה וההשפעה שלה על הכלכלה הגלובלית.</w:t>
      </w:r>
    </w:p>
    <w:p>
      <w:pPr>
        <w:bidi w:val="1"/>
        <w:spacing w:after="120"/>
        <w:jc w:val="right"/>
      </w:pPr>
      <w:r>
        <w:rPr>
          <w:rFonts w:ascii="Assistant" w:hAnsi="Assistant" w:cs="Assistant"/>
          <w:b w:val="0"/>
          <w:sz w:val="23"/>
          <w:rtl w:val="1"/>
          <w:szCs w:val="23"/>
        </w:rPr>
        <w:t>חוקרים מדרגים ערי עולם בעזרת מדדים. המדד המרכזי הוא ריכוז ״שירותים מתקדמים״: הנהלות של חברות רב-לאומיות ושל בנקים, ומשרדי ראיית חשבון, משפטים, פרסום וביטוח שעובדים עם לקוחות מכל העולם. לצידו נבדקים קישוריות אווירית – מספר היעדים והנוסעים בנמל התעופה – מוסדות תרבות ואקדמיה בעלי שם, וכנסים בין-לאומיים. על פי הדירוגים, בראש הסולם עומדות ערים כמו לונדון וניו יורק, ומתחתן שכבות של ערים בעלות השפעה אזורית.</w:t>
      </w:r>
    </w:p>
    <w:p>
      <w:pPr>
        <w:bidi w:val="1"/>
        <w:spacing w:after="120"/>
        <w:jc w:val="right"/>
      </w:pPr>
      <w:r>
        <w:rPr>
          <w:rFonts w:ascii="Assistant" w:hAnsi="Assistant" w:cs="Assistant"/>
          <w:b w:val="0"/>
          <w:sz w:val="23"/>
          <w:rtl w:val="1"/>
          <w:szCs w:val="23"/>
        </w:rPr>
        <w:t>גם הנוף של ערי עולם דומה. במע״ר מתרכזים מגדלי זכוכית ופלדה בעיצוב בין-לאומי, שנראים כמעט זהים בערים שונות. מחיר הקרקע במרכז הוא הגבוה ביותר, ולכן הבנייה מתרוממת לגובה; ככל שמתרחקים, המחיר יורד והבניינים נמוכים – וקו הרקיע מקבל צורה של פעמון. מבנה פעמון זה מבטא בצורה גלויה את הקשר בין כלכלה למרחב.</w:t>
      </w:r>
    </w:p>
    <w:p>
      <w:pPr>
        <w:bidi w:val="1"/>
        <w:spacing w:after="120"/>
        <w:jc w:val="right"/>
      </w:pPr>
      <w:r>
        <w:rPr>
          <w:rFonts w:ascii="Assistant" w:hAnsi="Assistant" w:cs="Assistant"/>
          <w:b w:val="0"/>
          <w:sz w:val="23"/>
          <w:rtl w:val="1"/>
          <w:szCs w:val="23"/>
        </w:rPr>
        <w:t>מאחורי הזוהר מסתתרים פערים. כלכלת ערי העולם יוצרת ״קיטוב תעסוקתי״: מצד אחד אנשי מקצוע בשכר גבוה מאוד, ומצד שני עובדי שירותים – ניקיון, הסעדה, סיעוד ושמירה – בשכר נמוך, רבים מהם מהגרים. הפער מתורגם למרחב: שכונות יוקרה ושכונות צפופות ועניות, לעיתים במרחק קצר זו מזו – בידול מרחבי. ההתייקרות מתמדת, ותושבים ותיקים נדחקים לשוליים.</w:t>
      </w:r>
    </w:p>
    <w:p>
      <w:pPr>
        <w:bidi w:val="1"/>
        <w:spacing w:after="120"/>
        <w:jc w:val="right"/>
      </w:pPr>
      <w:r>
        <w:rPr>
          <w:rFonts w:ascii="Assistant" w:hAnsi="Assistant" w:cs="Assistant"/>
          <w:b w:val="0"/>
          <w:sz w:val="23"/>
          <w:rtl w:val="1"/>
          <w:szCs w:val="23"/>
        </w:rPr>
        <w:t>השאלה התרבותית היא האם הגלובליזציה מוחקת את הייחוד המקומי. מצד אחד, אותן רשתות ואותם מגדלים מופיעים בכל מקום. מצד שני, ערים רבות מפתחות עולמקומיות – שילוב של השפעות גלובליות עם טעמים, שפות ומסורות מקומיים. מקרה לדיון: תל אביב. היא מרכז עסקי וטכנולוגי עם קשרים עולמיים, מגדלים ומע״ר, וחלק מהדירוגים מציבים אותה בשכבה הבינונית של ערי העולם; אך היא קטנה משמעותית מהערים שבראש הסולם. האם היא עיר עולם? התשובה תלויה במדדים שנבחר.</w:t>
      </w:r>
    </w:p>
    <w:p>
      <w:pPr>
        <w:pStyle w:val="Heading1"/>
        <w:bidi w:val="1"/>
        <w:spacing w:before="200"/>
        <w:jc w:val="right"/>
        <w:shd w:val="clear" w:color="auto" w:fill="8b3fd1"/>
      </w:pPr>
      <w:r>
        <w:rPr>
          <w:rFonts w:ascii="Assistant" w:hAnsi="Assistant" w:cs="Assistant"/>
          <w:b/>
          <w:color w:val="FFFFFF"/>
          <w:sz w:val="30"/>
          <w:rtl w:val="1"/>
          <w:bCs/>
          <w:szCs w:val="30"/>
        </w:rPr>
        <w:t xml:space="preserve">  חלק א׳ – מתרגלים מושגים  </w:t>
      </w:r>
    </w:p>
    <w:p>
      <w:pPr>
        <w:bidi w:val="1"/>
        <w:spacing w:after="80"/>
        <w:jc w:val="right"/>
        <w:shd w:val="clear" w:color="auto" w:fill="f3eaff"/>
      </w:pPr>
      <w:r>
        <w:rPr>
          <w:rFonts w:ascii="Assistant" w:hAnsi="Assistant" w:cs="Assistant"/>
          <w:b w:val="0"/>
          <w:sz w:val="21"/>
          <w:rtl w:val="1"/>
          <w:szCs w:val="21"/>
        </w:rPr>
        <w:t>בחלק הזה נחבר כל מושג להגדרה שלו, ונזהה דוגמאות מהחיים.</w:t>
      </w:r>
    </w:p>
    <w:p>
      <w:pPr>
        <w:bidi w:val="1"/>
        <w:spacing w:after="80"/>
        <w:jc w:val="right"/>
      </w:pPr>
      <w:r>
        <w:rPr>
          <w:rFonts w:ascii="Assistant" w:hAnsi="Assistant" w:cs="Assistant"/>
          <w:b/>
          <w:sz w:val="23"/>
          <w:rtl w:val="1"/>
          <w:bCs/>
          <w:szCs w:val="23"/>
        </w:rPr>
        <w:t>1. התאימו: כתבו בריבוע את האות של ההגדרה המתאימה.</w:t>
      </w:r>
    </w:p>
    <w:tbl>
      <w:tblPr>
        <w:tblStyle w:val="TableGrid"/>
        <w:tblW w:type="auto" w:w="0"/>
        <w:tblLook w:firstColumn="1" w:firstRow="1" w:lastColumn="0" w:lastRow="0" w:noHBand="0" w:noVBand="1" w:val="04A0"/>
        <w:bidiVisual/>
      </w:tblPr>
      <w:tblGrid>
        <w:gridCol w:w="3326"/>
        <w:gridCol w:w="3326"/>
        <w:gridCol w:w="3326"/>
      </w:tblGrid>
      <w:tr>
        <w:tc>
          <w:tcPr>
            <w:tcW w:type="dxa" w:w="2268"/>
            <w:shd w:val="clear" w:color="auto" w:fill="f3eaff"/>
          </w:tcPr>
          <w:p>
            <w:pPr>
              <w:bidi w:val="1"/>
              <w:jc w:val="right"/>
            </w:pPr>
            <w:r/>
            <w:r>
              <w:rPr>
                <w:rFonts w:ascii="Assistant" w:hAnsi="Assistant" w:cs="Assistant"/>
                <w:b/>
                <w:sz w:val="21"/>
                <w:rtl w:val="1"/>
                <w:bCs/>
                <w:szCs w:val="21"/>
              </w:rPr>
              <w:t>מושג</w:t>
            </w:r>
          </w:p>
        </w:tc>
        <w:tc>
          <w:tcPr>
            <w:tcW w:type="dxa" w:w="850"/>
            <w:shd w:val="clear" w:color="auto" w:fill="f3eaff"/>
          </w:tcPr>
          <w:p>
            <w:pPr>
              <w:bidi w:val="1"/>
              <w:jc w:val="right"/>
            </w:pPr>
            <w:r/>
            <w:r>
              <w:rPr>
                <w:rFonts w:ascii="Assistant" w:hAnsi="Assistant" w:cs="Assistant"/>
                <w:b/>
                <w:sz w:val="21"/>
                <w:rtl w:val="1"/>
                <w:bCs/>
                <w:szCs w:val="21"/>
              </w:rPr>
              <w:t>אות</w:t>
            </w:r>
          </w:p>
        </w:tc>
        <w:tc>
          <w:tcPr>
            <w:tcW w:type="dxa" w:w="6803"/>
            <w:shd w:val="clear" w:color="auto" w:fill="f3eaff"/>
          </w:tcPr>
          <w:p>
            <w:pPr>
              <w:bidi w:val="1"/>
              <w:jc w:val="right"/>
            </w:pPr>
            <w:r/>
            <w:r>
              <w:rPr>
                <w:rFonts w:ascii="Assistant" w:hAnsi="Assistant" w:cs="Assistant"/>
                <w:b/>
                <w:sz w:val="21"/>
                <w:rtl w:val="1"/>
                <w:bCs/>
                <w:szCs w:val="21"/>
              </w:rPr>
              <w:t>הגדרה</w:t>
            </w:r>
          </w:p>
        </w:tc>
      </w:tr>
      <w:tr>
        <w:tc>
          <w:tcPr>
            <w:tcW w:type="dxa" w:w="2268"/>
          </w:tcPr>
          <w:p>
            <w:pPr>
              <w:bidi w:val="1"/>
              <w:jc w:val="right"/>
            </w:pPr>
            <w:r/>
            <w:r>
              <w:rPr>
                <w:rFonts w:ascii="Assistant" w:hAnsi="Assistant" w:cs="Assistant"/>
                <w:b w:val="0"/>
                <w:sz w:val="21"/>
                <w:rtl w:val="1"/>
                <w:szCs w:val="21"/>
              </w:rPr>
              <w:t>1. עיר עולם</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א. נתונים שלפיהם מדרגים ערים, כמו מספר ההנהלות הבין-לאומיות, השירותים הפיננסיים, נמל התעופה והתרבות.</w:t>
            </w:r>
          </w:p>
        </w:tc>
      </w:tr>
      <w:tr>
        <w:tc>
          <w:tcPr>
            <w:tcW w:type="dxa" w:w="2268"/>
          </w:tcPr>
          <w:p>
            <w:pPr>
              <w:bidi w:val="1"/>
              <w:jc w:val="right"/>
            </w:pPr>
            <w:r/>
            <w:r>
              <w:rPr>
                <w:rFonts w:ascii="Assistant" w:hAnsi="Assistant" w:cs="Assistant"/>
                <w:b w:val="0"/>
                <w:sz w:val="21"/>
                <w:rtl w:val="1"/>
                <w:szCs w:val="21"/>
              </w:rPr>
              <w:t>2. גלובליזציה</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ב. הקשרים ההדוקים בין מדינות בכלכלה, בתקשורת ובתרבות, שהופכים את העולם ל״כפר גלובלי״.</w:t>
            </w:r>
          </w:p>
        </w:tc>
      </w:tr>
      <w:tr>
        <w:tc>
          <w:tcPr>
            <w:tcW w:type="dxa" w:w="2268"/>
          </w:tcPr>
          <w:p>
            <w:pPr>
              <w:bidi w:val="1"/>
              <w:jc w:val="right"/>
            </w:pPr>
            <w:r/>
            <w:r>
              <w:rPr>
                <w:rFonts w:ascii="Assistant" w:hAnsi="Assistant" w:cs="Assistant"/>
                <w:b w:val="0"/>
                <w:sz w:val="21"/>
                <w:rtl w:val="1"/>
                <w:szCs w:val="21"/>
              </w:rPr>
              <w:t>3. חברה רב-לאומית</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ג. קו רקיע שבו המגדלים הגבוהים ביותר במרכז והבניינים נמוכים ככל שמתרחקים ממנו, כמו צורת פעמון.</w:t>
            </w:r>
          </w:p>
        </w:tc>
      </w:tr>
      <w:tr>
        <w:tc>
          <w:tcPr>
            <w:tcW w:type="dxa" w:w="2268"/>
          </w:tcPr>
          <w:p>
            <w:pPr>
              <w:bidi w:val="1"/>
              <w:jc w:val="right"/>
            </w:pPr>
            <w:r/>
            <w:r>
              <w:rPr>
                <w:rFonts w:ascii="Assistant" w:hAnsi="Assistant" w:cs="Assistant"/>
                <w:b w:val="0"/>
                <w:sz w:val="21"/>
                <w:rtl w:val="1"/>
                <w:szCs w:val="21"/>
              </w:rPr>
              <w:t>4. מדדי עיר עולם</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ד. חברה שפועלת בכמה מדינות, עם הנהלה בעיר אחת ומפעלים וסניפים במקומות רבים בעולם.</w:t>
            </w:r>
          </w:p>
        </w:tc>
      </w:tr>
      <w:tr>
        <w:tc>
          <w:tcPr>
            <w:tcW w:type="dxa" w:w="2268"/>
          </w:tcPr>
          <w:p>
            <w:pPr>
              <w:bidi w:val="1"/>
              <w:jc w:val="right"/>
            </w:pPr>
            <w:r/>
            <w:r>
              <w:rPr>
                <w:rFonts w:ascii="Assistant" w:hAnsi="Assistant" w:cs="Assistant"/>
                <w:b w:val="0"/>
                <w:sz w:val="21"/>
                <w:rtl w:val="1"/>
                <w:szCs w:val="21"/>
              </w:rPr>
              <w:t>5. מבנה פעמון</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ה. שילוב בין השפעות גלובליות לבין הייחוד המקומי, בתרבות, באוכל, במוצרים ובנוף.</w:t>
            </w:r>
          </w:p>
        </w:tc>
      </w:tr>
      <w:tr>
        <w:tc>
          <w:tcPr>
            <w:tcW w:type="dxa" w:w="2268"/>
          </w:tcPr>
          <w:p>
            <w:pPr>
              <w:bidi w:val="1"/>
              <w:jc w:val="right"/>
            </w:pPr>
            <w:r/>
            <w:r>
              <w:rPr>
                <w:rFonts w:ascii="Assistant" w:hAnsi="Assistant" w:cs="Assistant"/>
                <w:b w:val="0"/>
                <w:sz w:val="21"/>
                <w:rtl w:val="1"/>
                <w:szCs w:val="21"/>
              </w:rPr>
              <w:t>6. בידול מרחבי</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ו. הפרדה בין קבוצות אוכלוסייה שונות במרחב העיר, למשל שכונות עשירות לצד שכונות עניות.</w:t>
            </w:r>
          </w:p>
        </w:tc>
      </w:tr>
      <w:tr>
        <w:tc>
          <w:tcPr>
            <w:tcW w:type="dxa" w:w="2268"/>
          </w:tcPr>
          <w:p>
            <w:pPr>
              <w:bidi w:val="1"/>
              <w:jc w:val="right"/>
            </w:pPr>
            <w:r/>
            <w:r>
              <w:rPr>
                <w:rFonts w:ascii="Assistant" w:hAnsi="Assistant" w:cs="Assistant"/>
                <w:b w:val="0"/>
                <w:sz w:val="21"/>
                <w:rtl w:val="1"/>
                <w:szCs w:val="21"/>
              </w:rPr>
              <w:t>7. עולמקומיות</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ז. קו המתאר של הבניינים בעיר כפי שהוא נראה על רקע השמיים מרחוק.</w:t>
            </w:r>
          </w:p>
        </w:tc>
      </w:tr>
      <w:tr>
        <w:tc>
          <w:tcPr>
            <w:tcW w:type="dxa" w:w="2268"/>
          </w:tcPr>
          <w:p>
            <w:pPr>
              <w:bidi w:val="1"/>
              <w:jc w:val="right"/>
            </w:pPr>
            <w:r/>
            <w:r>
              <w:rPr>
                <w:rFonts w:ascii="Assistant" w:hAnsi="Assistant" w:cs="Assistant"/>
                <w:b w:val="0"/>
                <w:sz w:val="21"/>
                <w:rtl w:val="1"/>
                <w:szCs w:val="21"/>
              </w:rPr>
              <w:t>8. קו רקיע</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ח. עיר שמשמשת צומת מרכזי של הכלכלה הגלובלית, שדרכה עוברים כסף, החלטות, מידע ואנשים מכל העולם.</w:t>
            </w:r>
          </w:p>
        </w:tc>
      </w:tr>
    </w:tbl>
    <w:p/>
    <w:p>
      <w:pPr>
        <w:bidi w:val="1"/>
        <w:spacing w:after="80"/>
        <w:jc w:val="right"/>
      </w:pPr>
      <w:r>
        <w:rPr>
          <w:rFonts w:ascii="Assistant" w:hAnsi="Assistant" w:cs="Assistant"/>
          <w:b/>
          <w:sz w:val="23"/>
          <w:rtl w:val="1"/>
          <w:bCs/>
          <w:szCs w:val="23"/>
        </w:rPr>
        <w:t>2. השלימו: לאיזה מושג מתאימה כל דוגמה?</w:t>
      </w:r>
    </w:p>
    <w:p>
      <w:pPr>
        <w:bidi w:val="1"/>
        <w:spacing w:after="80"/>
        <w:jc w:val="right"/>
      </w:pPr>
      <w:r>
        <w:rPr>
          <w:rFonts w:ascii="Assistant" w:hAnsi="Assistant" w:cs="Assistant"/>
          <w:b w:val="0"/>
          <w:sz w:val="23"/>
          <w:rtl w:val="1"/>
          <w:szCs w:val="23"/>
        </w:rPr>
        <w:t>1. קו המגדלים של תל אביב מהים. – זו דוגמה ל־______________</w:t>
      </w:r>
    </w:p>
    <w:p>
      <w:pPr>
        <w:bidi w:val="1"/>
        <w:spacing w:after="80"/>
        <w:jc w:val="right"/>
      </w:pPr>
      <w:r>
        <w:rPr>
          <w:rFonts w:ascii="Assistant" w:hAnsi="Assistant" w:cs="Assistant"/>
          <w:b w:val="0"/>
          <w:sz w:val="23"/>
          <w:rtl w:val="1"/>
          <w:szCs w:val="23"/>
        </w:rPr>
        <w:t>2. רשת מזון מהיר שמגישה מנה מקומית. – זו דוגמה ל־______________</w:t>
      </w:r>
    </w:p>
    <w:p>
      <w:pPr>
        <w:bidi w:val="1"/>
        <w:spacing w:after="80"/>
        <w:jc w:val="right"/>
      </w:pPr>
      <w:r>
        <w:rPr>
          <w:rFonts w:ascii="Assistant" w:hAnsi="Assistant" w:cs="Assistant"/>
          <w:b w:val="0"/>
          <w:sz w:val="23"/>
          <w:rtl w:val="1"/>
          <w:szCs w:val="23"/>
        </w:rPr>
        <w:t>3. שכונת יוקרה ליד שכונה צפופה וענייה. – זו דוגמה ל־______________</w:t>
      </w:r>
    </w:p>
    <w:p>
      <w:pPr>
        <w:bidi w:val="1"/>
        <w:spacing w:after="80"/>
        <w:jc w:val="right"/>
      </w:pPr>
      <w:r>
        <w:rPr>
          <w:rFonts w:ascii="Assistant" w:hAnsi="Assistant" w:cs="Assistant"/>
          <w:b w:val="0"/>
          <w:sz w:val="23"/>
          <w:rtl w:val="1"/>
          <w:szCs w:val="23"/>
        </w:rPr>
        <w:t>4. מגדלים במרכז העיר ובתים נמוכים בשוליים. – זו דוגמה ל־______________</w:t>
      </w:r>
    </w:p>
    <w:p>
      <w:pPr>
        <w:pStyle w:val="Heading1"/>
        <w:bidi w:val="1"/>
        <w:spacing w:before="200"/>
        <w:jc w:val="right"/>
        <w:shd w:val="clear" w:color="auto" w:fill="8b3fd1"/>
      </w:pPr>
      <w:r>
        <w:rPr>
          <w:rFonts w:ascii="Assistant" w:hAnsi="Assistant" w:cs="Assistant"/>
          <w:b/>
          <w:color w:val="FFFFFF"/>
          <w:sz w:val="30"/>
          <w:rtl w:val="1"/>
          <w:bCs/>
          <w:szCs w:val="30"/>
        </w:rPr>
        <w:t xml:space="preserve">  חלק ב׳ – בודקים הבנה  </w:t>
      </w:r>
    </w:p>
    <w:p>
      <w:pPr>
        <w:bidi w:val="1"/>
        <w:spacing w:after="80"/>
        <w:jc w:val="right"/>
        <w:shd w:val="clear" w:color="auto" w:fill="f3eaff"/>
      </w:pPr>
      <w:r>
        <w:rPr>
          <w:rFonts w:ascii="Assistant" w:hAnsi="Assistant" w:cs="Assistant"/>
          <w:b w:val="0"/>
          <w:sz w:val="21"/>
          <w:rtl w:val="1"/>
          <w:szCs w:val="21"/>
        </w:rPr>
        <w:t>חזרו לקטע הקריאה. הקיפו את התשובה הנכונה, וסמנו נכון או לא נכון.</w:t>
      </w:r>
    </w:p>
    <w:p>
      <w:pPr>
        <w:bidi w:val="1"/>
        <w:spacing w:after="20"/>
        <w:jc w:val="right"/>
      </w:pPr>
      <w:r>
        <w:rPr>
          <w:rFonts w:ascii="Assistant" w:hAnsi="Assistant" w:cs="Assistant"/>
          <w:b/>
          <w:sz w:val="23"/>
          <w:rtl w:val="1"/>
          <w:bCs/>
          <w:szCs w:val="23"/>
        </w:rPr>
        <w:t>1. מה מגדיר עיר עולם לפי הקטע?</w:t>
      </w:r>
    </w:p>
    <w:p>
      <w:pPr>
        <w:bidi w:val="1"/>
        <w:spacing w:after="20"/>
        <w:jc w:val="right"/>
      </w:pPr>
      <w:r>
        <w:rPr>
          <w:rFonts w:ascii="Assistant" w:hAnsi="Assistant" w:cs="Assistant"/>
          <w:b w:val="0"/>
          <w:sz w:val="23"/>
          <w:rtl w:val="1"/>
          <w:szCs w:val="23"/>
        </w:rPr>
        <w:t xml:space="preserve">     ◯ א. מספר התושבים</w:t>
      </w:r>
    </w:p>
    <w:p>
      <w:pPr>
        <w:bidi w:val="1"/>
        <w:spacing w:after="20"/>
        <w:jc w:val="right"/>
      </w:pPr>
      <w:r>
        <w:rPr>
          <w:rFonts w:ascii="Assistant" w:hAnsi="Assistant" w:cs="Assistant"/>
          <w:b w:val="0"/>
          <w:sz w:val="23"/>
          <w:rtl w:val="1"/>
          <w:szCs w:val="23"/>
        </w:rPr>
        <w:t xml:space="preserve">     ◯ ב. מידת השליטה וההשפעה על הכלכלה הגלובלית</w:t>
      </w:r>
    </w:p>
    <w:p>
      <w:pPr>
        <w:bidi w:val="1"/>
        <w:spacing w:after="20"/>
        <w:jc w:val="right"/>
      </w:pPr>
      <w:r>
        <w:rPr>
          <w:rFonts w:ascii="Assistant" w:hAnsi="Assistant" w:cs="Assistant"/>
          <w:b w:val="0"/>
          <w:sz w:val="23"/>
          <w:rtl w:val="1"/>
          <w:szCs w:val="23"/>
        </w:rPr>
        <w:t xml:space="preserve">     ◯ ג. שטחה</w:t>
      </w:r>
    </w:p>
    <w:p>
      <w:pPr>
        <w:bidi w:val="1"/>
        <w:spacing w:after="20"/>
        <w:jc w:val="right"/>
      </w:pPr>
      <w:r>
        <w:rPr>
          <w:rFonts w:ascii="Assistant" w:hAnsi="Assistant" w:cs="Assistant"/>
          <w:b w:val="0"/>
          <w:sz w:val="23"/>
          <w:rtl w:val="1"/>
          <w:szCs w:val="23"/>
        </w:rPr>
        <w:t xml:space="preserve">     ◯ ד. גובה המגדל הגבוה בה</w:t>
      </w:r>
    </w:p>
    <w:p>
      <w:pPr>
        <w:bidi w:val="1"/>
        <w:spacing w:after="20"/>
        <w:jc w:val="right"/>
      </w:pPr>
      <w:r>
        <w:rPr>
          <w:rFonts w:ascii="Assistant" w:hAnsi="Assistant" w:cs="Assistant"/>
          <w:b/>
          <w:sz w:val="23"/>
          <w:rtl w:val="1"/>
          <w:bCs/>
          <w:szCs w:val="23"/>
        </w:rPr>
        <w:t>2. מהו ״קיטוב תעסוקתי״?</w:t>
      </w:r>
    </w:p>
    <w:p>
      <w:pPr>
        <w:bidi w:val="1"/>
        <w:spacing w:after="20"/>
        <w:jc w:val="right"/>
      </w:pPr>
      <w:r>
        <w:rPr>
          <w:rFonts w:ascii="Assistant" w:hAnsi="Assistant" w:cs="Assistant"/>
          <w:b w:val="0"/>
          <w:sz w:val="23"/>
          <w:rtl w:val="1"/>
          <w:szCs w:val="23"/>
        </w:rPr>
        <w:t xml:space="preserve">     ◯ א. פער בין אנשי מקצוע בשכר גבוה לעובדי שירותים בשכר נמוך</w:t>
      </w:r>
    </w:p>
    <w:p>
      <w:pPr>
        <w:bidi w:val="1"/>
        <w:spacing w:after="20"/>
        <w:jc w:val="right"/>
      </w:pPr>
      <w:r>
        <w:rPr>
          <w:rFonts w:ascii="Assistant" w:hAnsi="Assistant" w:cs="Assistant"/>
          <w:b w:val="0"/>
          <w:sz w:val="23"/>
          <w:rtl w:val="1"/>
          <w:szCs w:val="23"/>
        </w:rPr>
        <w:t xml:space="preserve">     ◯ ב. מעבר עובדים לכפר</w:t>
      </w:r>
    </w:p>
    <w:p>
      <w:pPr>
        <w:bidi w:val="1"/>
        <w:spacing w:after="20"/>
        <w:jc w:val="right"/>
      </w:pPr>
      <w:r>
        <w:rPr>
          <w:rFonts w:ascii="Assistant" w:hAnsi="Assistant" w:cs="Assistant"/>
          <w:b w:val="0"/>
          <w:sz w:val="23"/>
          <w:rtl w:val="1"/>
          <w:szCs w:val="23"/>
        </w:rPr>
        <w:t xml:space="preserve">     ◯ ג. שוויון בשכר</w:t>
      </w:r>
    </w:p>
    <w:p>
      <w:pPr>
        <w:bidi w:val="1"/>
        <w:spacing w:after="20"/>
        <w:jc w:val="right"/>
      </w:pPr>
      <w:r>
        <w:rPr>
          <w:rFonts w:ascii="Assistant" w:hAnsi="Assistant" w:cs="Assistant"/>
          <w:b w:val="0"/>
          <w:sz w:val="23"/>
          <w:rtl w:val="1"/>
          <w:szCs w:val="23"/>
        </w:rPr>
        <w:t xml:space="preserve">     ◯ ד. מחסור בעבודה</w:t>
      </w:r>
    </w:p>
    <w:p>
      <w:pPr>
        <w:bidi w:val="1"/>
        <w:spacing w:after="20"/>
        <w:jc w:val="right"/>
      </w:pPr>
      <w:r>
        <w:rPr>
          <w:rFonts w:ascii="Assistant" w:hAnsi="Assistant" w:cs="Assistant"/>
          <w:b/>
          <w:sz w:val="23"/>
          <w:rtl w:val="1"/>
          <w:bCs/>
          <w:szCs w:val="23"/>
        </w:rPr>
        <w:t>3. מה מבטא מבנה הפעמון?</w:t>
      </w:r>
    </w:p>
    <w:p>
      <w:pPr>
        <w:bidi w:val="1"/>
        <w:spacing w:after="20"/>
        <w:jc w:val="right"/>
      </w:pPr>
      <w:r>
        <w:rPr>
          <w:rFonts w:ascii="Assistant" w:hAnsi="Assistant" w:cs="Assistant"/>
          <w:b w:val="0"/>
          <w:sz w:val="23"/>
          <w:rtl w:val="1"/>
          <w:szCs w:val="23"/>
        </w:rPr>
        <w:t xml:space="preserve">     ◯ א. את האקלים בעיר</w:t>
      </w:r>
    </w:p>
    <w:p>
      <w:pPr>
        <w:bidi w:val="1"/>
        <w:spacing w:after="20"/>
        <w:jc w:val="right"/>
      </w:pPr>
      <w:r>
        <w:rPr>
          <w:rFonts w:ascii="Assistant" w:hAnsi="Assistant" w:cs="Assistant"/>
          <w:b w:val="0"/>
          <w:sz w:val="23"/>
          <w:rtl w:val="1"/>
          <w:szCs w:val="23"/>
        </w:rPr>
        <w:t xml:space="preserve">     ◯ ב. את מספר הכנסיות</w:t>
      </w:r>
    </w:p>
    <w:p>
      <w:pPr>
        <w:bidi w:val="1"/>
        <w:spacing w:after="20"/>
        <w:jc w:val="right"/>
      </w:pPr>
      <w:r>
        <w:rPr>
          <w:rFonts w:ascii="Assistant" w:hAnsi="Assistant" w:cs="Assistant"/>
          <w:b w:val="0"/>
          <w:sz w:val="23"/>
          <w:rtl w:val="1"/>
          <w:szCs w:val="23"/>
        </w:rPr>
        <w:t xml:space="preserve">     ◯ ג. את הקשר בין מחיר הקרקע לגובה הבנייה</w:t>
      </w:r>
    </w:p>
    <w:p>
      <w:pPr>
        <w:bidi w:val="1"/>
        <w:spacing w:after="20"/>
        <w:jc w:val="right"/>
      </w:pPr>
      <w:r>
        <w:rPr>
          <w:rFonts w:ascii="Assistant" w:hAnsi="Assistant" w:cs="Assistant"/>
          <w:b w:val="0"/>
          <w:sz w:val="23"/>
          <w:rtl w:val="1"/>
          <w:szCs w:val="23"/>
        </w:rPr>
        <w:t xml:space="preserve">     ◯ ד. את צורת הנהרות</w:t>
      </w:r>
    </w:p>
    <w:p>
      <w:pPr>
        <w:bidi w:val="1"/>
        <w:spacing w:after="20"/>
        <w:jc w:val="right"/>
      </w:pPr>
      <w:r>
        <w:rPr>
          <w:rFonts w:ascii="Assistant" w:hAnsi="Assistant" w:cs="Assistant"/>
          <w:b/>
          <w:sz w:val="23"/>
          <w:rtl w:val="1"/>
          <w:bCs/>
          <w:szCs w:val="23"/>
        </w:rPr>
        <w:t>4. מדוע שאלת היותה של תל אביב עיר עולם פתוחה לדיון?</w:t>
      </w:r>
    </w:p>
    <w:p>
      <w:pPr>
        <w:bidi w:val="1"/>
        <w:spacing w:after="20"/>
        <w:jc w:val="right"/>
      </w:pPr>
      <w:r>
        <w:rPr>
          <w:rFonts w:ascii="Assistant" w:hAnsi="Assistant" w:cs="Assistant"/>
          <w:b w:val="0"/>
          <w:sz w:val="23"/>
          <w:rtl w:val="1"/>
          <w:szCs w:val="23"/>
        </w:rPr>
        <w:t xml:space="preserve">     ◯ א. כי אין בה מגדלים</w:t>
      </w:r>
    </w:p>
    <w:p>
      <w:pPr>
        <w:bidi w:val="1"/>
        <w:spacing w:after="20"/>
        <w:jc w:val="right"/>
      </w:pPr>
      <w:r>
        <w:rPr>
          <w:rFonts w:ascii="Assistant" w:hAnsi="Assistant" w:cs="Assistant"/>
          <w:b w:val="0"/>
          <w:sz w:val="23"/>
          <w:rtl w:val="1"/>
          <w:szCs w:val="23"/>
        </w:rPr>
        <w:t xml:space="preserve">     ◯ ב. כי היא העיר הגדולה בעולם</w:t>
      </w:r>
    </w:p>
    <w:p>
      <w:pPr>
        <w:bidi w:val="1"/>
        <w:spacing w:after="20"/>
        <w:jc w:val="right"/>
      </w:pPr>
      <w:r>
        <w:rPr>
          <w:rFonts w:ascii="Assistant" w:hAnsi="Assistant" w:cs="Assistant"/>
          <w:b w:val="0"/>
          <w:sz w:val="23"/>
          <w:rtl w:val="1"/>
          <w:szCs w:val="23"/>
        </w:rPr>
        <w:t xml:space="preserve">     ◯ ג. כי אין לה קשרים עם העולם</w:t>
      </w:r>
    </w:p>
    <w:p>
      <w:pPr>
        <w:bidi w:val="1"/>
        <w:spacing w:after="20"/>
        <w:jc w:val="right"/>
      </w:pPr>
      <w:r>
        <w:rPr>
          <w:rFonts w:ascii="Assistant" w:hAnsi="Assistant" w:cs="Assistant"/>
          <w:b w:val="0"/>
          <w:sz w:val="23"/>
          <w:rtl w:val="1"/>
          <w:szCs w:val="23"/>
        </w:rPr>
        <w:t xml:space="preserve">     ◯ ד. כי יש לה קשרים עולמיים, אך היא קטנה מהערים שבראש הסולם</w:t>
      </w:r>
    </w:p>
    <w:p>
      <w:pPr>
        <w:bidi w:val="1"/>
        <w:spacing w:after="20"/>
        <w:jc w:val="right"/>
      </w:pPr>
      <w:r>
        <w:rPr>
          <w:rFonts w:ascii="Assistant" w:hAnsi="Assistant" w:cs="Assistant"/>
          <w:b/>
          <w:sz w:val="23"/>
          <w:rtl w:val="1"/>
          <w:bCs/>
          <w:szCs w:val="23"/>
        </w:rPr>
        <w:t>5. מה קורה לתושבים ותיקים כשהעיר מתייקרת?</w:t>
      </w:r>
    </w:p>
    <w:p>
      <w:pPr>
        <w:bidi w:val="1"/>
        <w:spacing w:after="20"/>
        <w:jc w:val="right"/>
      </w:pPr>
      <w:r>
        <w:rPr>
          <w:rFonts w:ascii="Assistant" w:hAnsi="Assistant" w:cs="Assistant"/>
          <w:b w:val="0"/>
          <w:sz w:val="23"/>
          <w:rtl w:val="1"/>
          <w:szCs w:val="23"/>
        </w:rPr>
        <w:t xml:space="preserve">     ◯ א. הם נדחקים לשוליים</w:t>
      </w:r>
    </w:p>
    <w:p>
      <w:pPr>
        <w:bidi w:val="1"/>
        <w:spacing w:after="20"/>
        <w:jc w:val="right"/>
      </w:pPr>
      <w:r>
        <w:rPr>
          <w:rFonts w:ascii="Assistant" w:hAnsi="Assistant" w:cs="Assistant"/>
          <w:b w:val="0"/>
          <w:sz w:val="23"/>
          <w:rtl w:val="1"/>
          <w:szCs w:val="23"/>
        </w:rPr>
        <w:t xml:space="preserve">     ◯ ב. הם מתעשרים כולם</w:t>
      </w:r>
    </w:p>
    <w:p>
      <w:pPr>
        <w:bidi w:val="1"/>
        <w:spacing w:after="20"/>
        <w:jc w:val="right"/>
      </w:pPr>
      <w:r>
        <w:rPr>
          <w:rFonts w:ascii="Assistant" w:hAnsi="Assistant" w:cs="Assistant"/>
          <w:b w:val="0"/>
          <w:sz w:val="23"/>
          <w:rtl w:val="1"/>
          <w:szCs w:val="23"/>
        </w:rPr>
        <w:t xml:space="preserve">     ◯ ג. הם עוברים למגדלים</w:t>
      </w:r>
    </w:p>
    <w:p>
      <w:pPr>
        <w:bidi w:val="1"/>
        <w:spacing w:after="20"/>
        <w:jc w:val="right"/>
      </w:pPr>
      <w:r>
        <w:rPr>
          <w:rFonts w:ascii="Assistant" w:hAnsi="Assistant" w:cs="Assistant"/>
          <w:b w:val="0"/>
          <w:sz w:val="23"/>
          <w:rtl w:val="1"/>
          <w:szCs w:val="23"/>
        </w:rPr>
        <w:t xml:space="preserve">     ◯ ד. לא קורה דבר</w:t>
      </w:r>
    </w:p>
    <w:p>
      <w:pPr>
        <w:bidi w:val="1"/>
        <w:spacing w:after="80"/>
        <w:jc w:val="right"/>
      </w:pPr>
      <w:r>
        <w:rPr>
          <w:rFonts w:ascii="Assistant" w:hAnsi="Assistant" w:cs="Assistant"/>
          <w:b/>
          <w:sz w:val="23"/>
          <w:rtl w:val="1"/>
          <w:bCs/>
          <w:szCs w:val="23"/>
        </w:rPr>
        <w:t>נכון או לא נכון? אם לא נכון – תקנו בשורה.</w:t>
      </w:r>
    </w:p>
    <w:tbl>
      <w:tblPr>
        <w:tblStyle w:val="TableGrid"/>
        <w:tblW w:type="auto" w:w="0"/>
        <w:tblLook w:firstColumn="1" w:firstRow="1" w:lastColumn="0" w:lastRow="0" w:noHBand="0" w:noVBand="1" w:val="04A0"/>
        <w:bidiVisual/>
      </w:tblPr>
      <w:tblGrid>
        <w:gridCol w:w="3326"/>
        <w:gridCol w:w="3326"/>
        <w:gridCol w:w="3326"/>
      </w:tblGrid>
      <w:tr>
        <w:tc>
          <w:tcPr>
            <w:tcW w:type="dxa" w:w="7370"/>
            <w:shd w:val="clear" w:color="auto" w:fill="f3eaff"/>
          </w:tcPr>
          <w:p>
            <w:pPr>
              <w:bidi w:val="1"/>
              <w:jc w:val="right"/>
            </w:pPr>
            <w:r/>
            <w:r>
              <w:rPr>
                <w:rFonts w:ascii="Assistant" w:hAnsi="Assistant" w:cs="Assistant"/>
                <w:b/>
                <w:sz w:val="21"/>
                <w:rtl w:val="1"/>
                <w:bCs/>
                <w:szCs w:val="21"/>
              </w:rPr>
              <w:t>משפט</w:t>
            </w:r>
          </w:p>
        </w:tc>
        <w:tc>
          <w:tcPr>
            <w:tcW w:type="dxa" w:w="1134"/>
            <w:shd w:val="clear" w:color="auto" w:fill="f3eaff"/>
          </w:tcPr>
          <w:p>
            <w:pPr>
              <w:bidi w:val="1"/>
              <w:jc w:val="right"/>
            </w:pPr>
            <w:r/>
            <w:r>
              <w:rPr>
                <w:rFonts w:ascii="Assistant" w:hAnsi="Assistant" w:cs="Assistant"/>
                <w:b/>
                <w:sz w:val="21"/>
                <w:rtl w:val="1"/>
                <w:bCs/>
                <w:szCs w:val="21"/>
              </w:rPr>
              <w:t>נכון</w:t>
            </w:r>
          </w:p>
        </w:tc>
        <w:tc>
          <w:tcPr>
            <w:tcW w:type="dxa" w:w="1134"/>
            <w:shd w:val="clear" w:color="auto" w:fill="f3eaff"/>
          </w:tcPr>
          <w:p>
            <w:pPr>
              <w:bidi w:val="1"/>
              <w:jc w:val="right"/>
            </w:pPr>
            <w:r/>
            <w:r>
              <w:rPr>
                <w:rFonts w:ascii="Assistant" w:hAnsi="Assistant" w:cs="Assistant"/>
                <w:b/>
                <w:sz w:val="21"/>
                <w:rtl w:val="1"/>
                <w:bCs/>
                <w:szCs w:val="21"/>
              </w:rPr>
              <w:t>לא נכון</w:t>
            </w:r>
          </w:p>
        </w:tc>
      </w:tr>
      <w:tr>
        <w:tc>
          <w:tcPr>
            <w:tcW w:type="dxa" w:w="7370"/>
          </w:tcPr>
          <w:p>
            <w:pPr>
              <w:bidi w:val="1"/>
              <w:jc w:val="right"/>
            </w:pPr>
            <w:r/>
            <w:r>
              <w:rPr>
                <w:rFonts w:ascii="Assistant" w:hAnsi="Assistant" w:cs="Assistant"/>
                <w:b w:val="0"/>
                <w:sz w:val="21"/>
                <w:rtl w:val="1"/>
                <w:szCs w:val="21"/>
              </w:rPr>
              <w:t>1. קישוריות אווירית היא אחד המדדים לדירוג ערי עולם.</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2. לפי הקטע, הכלכלה הגלובלית מתפזרת באופן שווה בכל הערים.</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3. שכונות עשירות ועניות בערי עולם נמצאות לעיתים במרחק קצר זו מזו.</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4. עולמקומיות פירושה מחיקה מלאה של התרבות המקומית.</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bl>
    <w:p/>
    <w:p>
      <w:pPr>
        <w:pStyle w:val="Heading1"/>
        <w:bidi w:val="1"/>
        <w:spacing w:before="200"/>
        <w:jc w:val="right"/>
        <w:shd w:val="clear" w:color="auto" w:fill="8b3fd1"/>
      </w:pPr>
      <w:r>
        <w:rPr>
          <w:rFonts w:ascii="Assistant" w:hAnsi="Assistant" w:cs="Assistant"/>
          <w:b/>
          <w:color w:val="FFFFFF"/>
          <w:sz w:val="30"/>
          <w:rtl w:val="1"/>
          <w:bCs/>
          <w:szCs w:val="30"/>
        </w:rPr>
        <w:t xml:space="preserve">  חלק ג׳ – חושבים כמו גאוגרפים  </w:t>
      </w:r>
    </w:p>
    <w:p>
      <w:pPr>
        <w:bidi w:val="1"/>
        <w:spacing w:after="80"/>
        <w:jc w:val="right"/>
        <w:shd w:val="clear" w:color="auto" w:fill="f3eaff"/>
      </w:pPr>
      <w:r>
        <w:rPr>
          <w:rFonts w:ascii="Assistant" w:hAnsi="Assistant" w:cs="Assistant"/>
          <w:b w:val="0"/>
          <w:sz w:val="21"/>
          <w:rtl w:val="1"/>
          <w:szCs w:val="21"/>
        </w:rPr>
        <w:t>כאן אין תשובה אחת נכונה. כתבו במשפטים מלאים והסבירו את דעתכם.</w:t>
      </w:r>
    </w:p>
    <w:p>
      <w:pPr>
        <w:bidi w:val="1"/>
        <w:spacing w:after="20"/>
        <w:jc w:val="right"/>
      </w:pPr>
      <w:r>
        <w:rPr>
          <w:rFonts w:ascii="Assistant" w:hAnsi="Assistant" w:cs="Assistant"/>
          <w:b/>
          <w:sz w:val="23"/>
          <w:rtl w:val="1"/>
          <w:bCs/>
          <w:szCs w:val="23"/>
        </w:rPr>
        <w:t>1. נתחו בשרשרת סיבה ותוצאה כיצד הגלובליזציה מובילה לבידול מרחבי בעיר עולם.</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2. האם תל אביב היא עיר עולם? כתבו טיעון מבוסס עם לפחות שני מדדים בעד ושניים נגד, והכריעו.</w:t>
      </w:r>
    </w:p>
    <w:p>
      <w:pPr>
        <w:bidi w:val="1"/>
        <w:spacing w:after="20"/>
        <w:jc w:val="right"/>
      </w:pPr>
      <w:r>
        <w:rPr>
          <w:rFonts w:ascii="Assistant" w:hAnsi="Assistant" w:cs="Assistant"/>
          <w:b w:val="0"/>
          <w:color w:val="666666"/>
          <w:sz w:val="21"/>
          <w:rtl w:val="1"/>
          <w:szCs w:val="21"/>
        </w:rPr>
        <w:t>✏️ התחילו כך: בעד: ... נגד: ... הכרעתי...</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3. השוו בין שתי ערי עולם לבחירתכם במבנה הפעמון ובעולמקומיות: מה דומה ומה שונה?</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shd w:val="clear" w:color="auto" w:fill="FFF8DC"/>
      </w:pPr>
      <w:r>
        <w:rPr>
          <w:rFonts w:ascii="Assistant" w:hAnsi="Assistant" w:cs="Assistant"/>
          <w:b/>
          <w:color w:val="9A6B00"/>
          <w:sz w:val="26"/>
          <w:rtl w:val="1"/>
          <w:bCs/>
          <w:szCs w:val="26"/>
        </w:rPr>
        <w:t>🏆 אתגר חוקרים</w:t>
      </w:r>
    </w:p>
    <w:p>
      <w:pPr>
        <w:bidi w:val="1"/>
        <w:spacing w:after="80"/>
        <w:jc w:val="right"/>
        <w:shd w:val="clear" w:color="auto" w:fill="FFF8DC"/>
      </w:pPr>
      <w:r>
        <w:rPr>
          <w:rFonts w:ascii="Assistant" w:hAnsi="Assistant" w:cs="Assistant"/>
          <w:b w:val="0"/>
          <w:sz w:val="23"/>
          <w:rtl w:val="1"/>
          <w:szCs w:val="23"/>
        </w:rPr>
        <w:t>בנו ״כרטיס דירוג״ לשלוש ערים (למשל תל אביב, עיר אירופית ועיר אסייתית): בחרו ארבעה מדדים, תנו לכל עיר ציון 1–5 בכל מדד על סמך מידע שמצאתם, חשבו ציון כולל והסבירו את הדירוג.</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color w:val="555555"/>
          <w:sz w:val="23"/>
          <w:rtl w:val="1"/>
          <w:szCs w:val="23"/>
        </w:rPr>
        <w:t>✂ - - - - - - - - - - - - - - - - - - - - - - - - - - - - - - - - - - - - - -</w:t>
      </w:r>
    </w:p>
    <w:p>
      <w:pPr>
        <w:bidi w:val="1"/>
        <w:spacing w:after="80"/>
        <w:jc w:val="right"/>
      </w:pPr>
      <w:r>
        <w:rPr>
          <w:rFonts w:ascii="Assistant" w:hAnsi="Assistant" w:cs="Assistant"/>
          <w:b/>
          <w:color w:val="2E9D5B"/>
          <w:sz w:val="26"/>
          <w:rtl w:val="1"/>
          <w:bCs/>
          <w:szCs w:val="26"/>
        </w:rPr>
        <w:t>🎫 כרטיס יציאה – ערי עולם     שם: __________</w:t>
      </w:r>
    </w:p>
    <w:p>
      <w:pPr>
        <w:bidi w:val="1"/>
        <w:spacing w:after="20"/>
        <w:jc w:val="right"/>
      </w:pPr>
      <w:r>
        <w:rPr>
          <w:rFonts w:ascii="Assistant" w:hAnsi="Assistant" w:cs="Assistant"/>
          <w:b w:val="0"/>
          <w:sz w:val="23"/>
          <w:rtl w:val="1"/>
          <w:szCs w:val="23"/>
        </w:rPr>
        <w:t>1. כתבו שני מדדים לדירוג ערי עולם.</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2. מהו קיטוב תעסוקתי?</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3. מה דעתכם: האם תל אביב היא עיר עולם? משפט אחד.</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sz w:val="23"/>
          <w:rtl w:val="1"/>
          <w:szCs w:val="23"/>
        </w:rPr>
        <w:t>איך הבנתי?   ◯ הבנתי היטב    ◯ הבנתי חלקית    ◯ אני צריכים/ות עזרה</w:t>
      </w:r>
    </w:p>
    <w:p>
      <w:pPr>
        <w:bidi w:val="1"/>
        <w:spacing w:after="80"/>
        <w:jc w:val="right"/>
      </w:pPr>
      <w:r>
        <w:rPr>
          <w:rFonts w:ascii="Assistant" w:hAnsi="Assistant" w:cs="Assistant"/>
          <w:b w:val="0"/>
          <w:color w:val="555555"/>
          <w:sz w:val="23"/>
          <w:rtl w:val="1"/>
          <w:szCs w:val="23"/>
        </w:rPr>
        <w:t>✂ - - - - - - - - - - - - - - - - - - - - - - - - - - - - - - - - - - - - - -</w:t>
      </w:r>
    </w:p>
    <w:sectPr w:rsidR="00FC693F" w:rsidRPr="0006063C" w:rsidSect="00034616">
      <w:footerReference w:type="default" r:id="rId9"/>
      <w:pgSz w:w="11906" w:h="16838"/>
      <w:pgMar w:top="850" w:right="964"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rPr>
        <w:rFonts w:ascii="Assistant" w:hAnsi="Assistant" w:cs="Assistant"/>
        <w:b w:val="0"/>
        <w:color w:val="777777"/>
        <w:sz w:val="18"/>
        <w:rtl w:val="1"/>
        <w:szCs w:val="18"/>
      </w:rPr>
      <w:t>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ssistant" w:hAnsi="Assistant" w:cs="Assistant"/>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ערי עולם – חוברת תלמיד – מתקדם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